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B9" w:rsidRPr="009C5FE0" w:rsidRDefault="005A0435" w:rsidP="005A0435">
      <w:pPr>
        <w:jc w:val="center"/>
        <w:rPr>
          <w:b/>
          <w:sz w:val="28"/>
          <w:szCs w:val="28"/>
        </w:rPr>
      </w:pPr>
      <w:r w:rsidRPr="009C5FE0">
        <w:rPr>
          <w:b/>
          <w:sz w:val="28"/>
          <w:szCs w:val="28"/>
        </w:rPr>
        <w:t>Regulamin uczestnictwa w wydarzeniach organizowanych przez</w:t>
      </w:r>
    </w:p>
    <w:p w:rsidR="005A0435" w:rsidRPr="00911AD3" w:rsidRDefault="005A0435" w:rsidP="00911AD3">
      <w:pPr>
        <w:jc w:val="center"/>
        <w:rPr>
          <w:b/>
          <w:sz w:val="28"/>
          <w:szCs w:val="28"/>
        </w:rPr>
      </w:pPr>
      <w:bookmarkStart w:id="0" w:name="_GoBack"/>
      <w:r w:rsidRPr="009C5FE0">
        <w:rPr>
          <w:b/>
          <w:sz w:val="28"/>
          <w:szCs w:val="28"/>
        </w:rPr>
        <w:t>Fun</w:t>
      </w:r>
      <w:bookmarkEnd w:id="0"/>
      <w:r w:rsidRPr="009C5FE0">
        <w:rPr>
          <w:b/>
          <w:sz w:val="28"/>
          <w:szCs w:val="28"/>
        </w:rPr>
        <w:t>dację Tarnowski</w:t>
      </w:r>
      <w:r w:rsidR="00911AD3">
        <w:rPr>
          <w:b/>
          <w:sz w:val="28"/>
          <w:szCs w:val="28"/>
        </w:rPr>
        <w:t>ej Agencji Rozwoju Regionalnego</w:t>
      </w:r>
    </w:p>
    <w:p w:rsidR="005A0435" w:rsidRDefault="005A0435" w:rsidP="005A0435">
      <w:pPr>
        <w:pStyle w:val="Akapitzlist"/>
        <w:numPr>
          <w:ilvl w:val="0"/>
          <w:numId w:val="1"/>
        </w:numPr>
        <w:jc w:val="both"/>
      </w:pPr>
      <w:r>
        <w:t>Niniejszy regulamin dotyczy wydarzeń takich jak: warsztaty, spotkania integracyjne, konferencje, eventy, organizowane przez Fundację Tarnowskiej Agencji Rozwoju Regionalnego, zwaną dalej organizatorem.</w:t>
      </w:r>
    </w:p>
    <w:p w:rsidR="005A0435" w:rsidRDefault="009C5FE0" w:rsidP="005A0435">
      <w:pPr>
        <w:pStyle w:val="Akapitzlist"/>
        <w:numPr>
          <w:ilvl w:val="0"/>
          <w:numId w:val="1"/>
        </w:numPr>
        <w:jc w:val="both"/>
      </w:pPr>
      <w:r>
        <w:t>Regulamin nie dotyczy wycieczek. Są one objęte odrębnymi regulacjami.</w:t>
      </w:r>
    </w:p>
    <w:p w:rsidR="009C5FE0" w:rsidRDefault="009C5FE0" w:rsidP="005A0435">
      <w:pPr>
        <w:pStyle w:val="Akapitzlist"/>
        <w:numPr>
          <w:ilvl w:val="0"/>
          <w:numId w:val="1"/>
        </w:numPr>
        <w:jc w:val="both"/>
      </w:pPr>
      <w:r>
        <w:t>Szczegółowe dane wydarzenia (termin</w:t>
      </w:r>
      <w:r w:rsidR="006C4814">
        <w:t>, lokalizacja, program, warunki udziału, odpłatność) ogłaszane są na stronie internetowej organizatora</w:t>
      </w:r>
      <w:r w:rsidR="00911AD3">
        <w:t xml:space="preserve"> </w:t>
      </w:r>
      <w:r w:rsidR="00911AD3" w:rsidRPr="00F07493">
        <w:t>oraz</w:t>
      </w:r>
      <w:r w:rsidR="00F07493" w:rsidRPr="00F07493">
        <w:t xml:space="preserve"> są zawarte w karcie zgłoszenia</w:t>
      </w:r>
      <w:r w:rsidR="00F07493">
        <w:t xml:space="preserve"> na dane wydarzenie  i </w:t>
      </w:r>
      <w:r w:rsidR="00911AD3">
        <w:t xml:space="preserve"> innych materiałach informacyjnych</w:t>
      </w:r>
      <w:r w:rsidR="006C4814">
        <w:t>.</w:t>
      </w:r>
    </w:p>
    <w:p w:rsidR="006C4814" w:rsidRDefault="006C4814" w:rsidP="006C4814">
      <w:pPr>
        <w:pStyle w:val="Akapitzlist"/>
        <w:numPr>
          <w:ilvl w:val="0"/>
          <w:numId w:val="1"/>
        </w:numPr>
        <w:jc w:val="both"/>
      </w:pPr>
      <w:r w:rsidRPr="006C4814">
        <w:t xml:space="preserve">Zawarcie umowy o udział w </w:t>
      </w:r>
      <w:r>
        <w:t>wydarzeniu</w:t>
      </w:r>
      <w:r w:rsidRPr="006C4814">
        <w:t xml:space="preserve"> następuje z chwilą złożenia podpisanej karty zgłoszenia zawierającej oświadczenie o zapoznaniu się z niniejszym regulaminem, oraz</w:t>
      </w:r>
      <w:r>
        <w:t xml:space="preserve"> (w przypadku wydarzeń płatnych)</w:t>
      </w:r>
      <w:r w:rsidRPr="006C4814">
        <w:t xml:space="preserve"> po </w:t>
      </w:r>
      <w:r>
        <w:t>dokonaniu opłaty</w:t>
      </w:r>
      <w:r w:rsidRPr="006C4814">
        <w:t xml:space="preserve">. </w:t>
      </w:r>
    </w:p>
    <w:p w:rsidR="009C5FE0" w:rsidRDefault="009C5FE0" w:rsidP="009C5FE0">
      <w:pPr>
        <w:pStyle w:val="Akapitzlist"/>
        <w:numPr>
          <w:ilvl w:val="0"/>
          <w:numId w:val="1"/>
        </w:numPr>
        <w:jc w:val="both"/>
      </w:pPr>
      <w:r w:rsidRPr="009C5FE0">
        <w:t xml:space="preserve">Uczestnicy kwalifikowani są do udziału w </w:t>
      </w:r>
      <w:r>
        <w:t>wydarzeniu</w:t>
      </w:r>
      <w:r w:rsidRPr="009C5FE0">
        <w:t xml:space="preserve"> według kolejności składania kart zgłoszenia i </w:t>
      </w:r>
      <w:r>
        <w:t xml:space="preserve">(w przypadku wydarzeń płatnych) </w:t>
      </w:r>
      <w:r w:rsidRPr="009C5FE0">
        <w:t>dokonania płatności zgodnie z informacją zawartą na karcie zgłoszenia.</w:t>
      </w:r>
    </w:p>
    <w:p w:rsidR="009C5FE0" w:rsidRDefault="006C4814" w:rsidP="009C5FE0">
      <w:pPr>
        <w:pStyle w:val="Akapitzlist"/>
        <w:numPr>
          <w:ilvl w:val="0"/>
          <w:numId w:val="1"/>
        </w:numPr>
        <w:jc w:val="both"/>
      </w:pPr>
      <w:r>
        <w:t>Organizator</w:t>
      </w:r>
      <w:r w:rsidR="009C5FE0">
        <w:t xml:space="preserve"> zastrzega sobie prawo do odwołania </w:t>
      </w:r>
      <w:r>
        <w:t>wydarzenia</w:t>
      </w:r>
      <w:r w:rsidR="009C5FE0">
        <w:t xml:space="preserve"> z przyczyn od niego niezależnych  lub w przypadku braku minimum uczestników, </w:t>
      </w:r>
      <w:r w:rsidR="009C5FE0" w:rsidRPr="00F07493">
        <w:t>najpóźniej 48 h przed</w:t>
      </w:r>
      <w:r w:rsidR="009C5FE0">
        <w:t xml:space="preserve"> </w:t>
      </w:r>
      <w:r>
        <w:t xml:space="preserve">jego </w:t>
      </w:r>
      <w:r w:rsidR="009C5FE0">
        <w:t>rozpoczęciem</w:t>
      </w:r>
      <w:r>
        <w:t>. W przypadku wydarzeń płatnych, u</w:t>
      </w:r>
      <w:r w:rsidR="009C5FE0">
        <w:t>czestnik otrzymuje z tego tytułu</w:t>
      </w:r>
      <w:r>
        <w:t xml:space="preserve"> pełny</w:t>
      </w:r>
      <w:r w:rsidR="009C5FE0">
        <w:t xml:space="preserve"> zwrot </w:t>
      </w:r>
      <w:r>
        <w:t>dokonanej</w:t>
      </w:r>
      <w:r w:rsidR="009C5FE0">
        <w:t xml:space="preserve"> wpłaty.</w:t>
      </w:r>
    </w:p>
    <w:p w:rsidR="009C5FE0" w:rsidRDefault="009C5FE0" w:rsidP="009C5FE0">
      <w:pPr>
        <w:pStyle w:val="Akapitzlist"/>
        <w:numPr>
          <w:ilvl w:val="0"/>
          <w:numId w:val="1"/>
        </w:numPr>
        <w:jc w:val="both"/>
      </w:pPr>
      <w:r>
        <w:t>O wszelkich zmianach, w szczególności</w:t>
      </w:r>
      <w:r w:rsidR="006C4814">
        <w:t xml:space="preserve"> dot.</w:t>
      </w:r>
      <w:r>
        <w:t xml:space="preserve">: terminu, programu </w:t>
      </w:r>
      <w:r w:rsidR="00346CAC">
        <w:t>wydarzenia</w:t>
      </w:r>
      <w:r>
        <w:t>, godziny wyjazdu</w:t>
      </w:r>
      <w:r w:rsidR="006C4814">
        <w:t>,</w:t>
      </w:r>
      <w:r>
        <w:t xml:space="preserve"> </w:t>
      </w:r>
      <w:r w:rsidR="006C4814">
        <w:t>organizator</w:t>
      </w:r>
      <w:r>
        <w:t xml:space="preserve">  ma obowiązek poinformować uczestników niezwłocznie po </w:t>
      </w:r>
      <w:r w:rsidR="006C4814">
        <w:t xml:space="preserve">ich </w:t>
      </w:r>
      <w:r>
        <w:t>zaistnieniu.</w:t>
      </w:r>
    </w:p>
    <w:p w:rsidR="009C5FE0" w:rsidRDefault="009C5FE0" w:rsidP="009C5FE0">
      <w:pPr>
        <w:pStyle w:val="Akapitzlist"/>
        <w:numPr>
          <w:ilvl w:val="0"/>
          <w:numId w:val="1"/>
        </w:numPr>
        <w:jc w:val="both"/>
      </w:pPr>
      <w:r>
        <w:t xml:space="preserve">W przypadku rezygnacji uczestnika </w:t>
      </w:r>
      <w:r w:rsidRPr="00F07493">
        <w:t>na 8 dni i więcej</w:t>
      </w:r>
      <w:r>
        <w:t xml:space="preserve"> przed terminem </w:t>
      </w:r>
      <w:r w:rsidR="006C4814">
        <w:t>wydarzenia</w:t>
      </w:r>
      <w:r>
        <w:t xml:space="preserve"> nastąpi zwrot wpłaconej pełnej kwoty w zależności od formy płatności. W przypadki rezygnacji z </w:t>
      </w:r>
      <w:r w:rsidR="006C4814">
        <w:t>udziału w wydarzeniu</w:t>
      </w:r>
      <w:r>
        <w:t xml:space="preserve"> na 7 dni i mniej przed</w:t>
      </w:r>
      <w:r w:rsidR="006C4814">
        <w:t xml:space="preserve"> jego</w:t>
      </w:r>
      <w:r>
        <w:t xml:space="preserve"> rozpoczęciem, uczestnik zostanie obciążony 100% </w:t>
      </w:r>
      <w:r w:rsidR="006C4814">
        <w:t>kosztów wydarzenia</w:t>
      </w:r>
      <w:r>
        <w:t xml:space="preserve"> (wpłata nie podlega zwrotowi).</w:t>
      </w:r>
    </w:p>
    <w:p w:rsidR="006C4814" w:rsidRDefault="006C4814" w:rsidP="00E478B3">
      <w:pPr>
        <w:pStyle w:val="Akapitzlist"/>
        <w:numPr>
          <w:ilvl w:val="0"/>
          <w:numId w:val="1"/>
        </w:numPr>
        <w:jc w:val="both"/>
      </w:pPr>
      <w:r>
        <w:t>Organizator nie odpowiada za zniszczenie mienia uczestników wydarzeń ani za zgubienie</w:t>
      </w:r>
      <w:r w:rsidR="00E478B3">
        <w:t xml:space="preserve"> </w:t>
      </w:r>
      <w:r>
        <w:t xml:space="preserve">wartościowych przedmiotów podczas </w:t>
      </w:r>
      <w:r w:rsidR="00E478B3">
        <w:t xml:space="preserve">ich </w:t>
      </w:r>
      <w:r>
        <w:t>trwania.</w:t>
      </w:r>
    </w:p>
    <w:p w:rsidR="006C4814" w:rsidRDefault="006C4814" w:rsidP="006C4814">
      <w:pPr>
        <w:pStyle w:val="Akapitzlist"/>
        <w:numPr>
          <w:ilvl w:val="0"/>
          <w:numId w:val="1"/>
        </w:numPr>
        <w:jc w:val="both"/>
      </w:pPr>
      <w:r>
        <w:t>Uczestnik wydarzeń ponosi odpowiedzialność za straty spowodowane zaniedbaniami z jego strony.</w:t>
      </w:r>
    </w:p>
    <w:p w:rsidR="006C4814" w:rsidRDefault="006C4814" w:rsidP="00E478B3">
      <w:pPr>
        <w:pStyle w:val="Akapitzlist"/>
        <w:numPr>
          <w:ilvl w:val="0"/>
          <w:numId w:val="1"/>
        </w:numPr>
        <w:jc w:val="both"/>
      </w:pPr>
      <w:r>
        <w:t>Uczestnik warsztatów i wydarzeń zobowiązany jest do przestrzegania przep</w:t>
      </w:r>
      <w:r w:rsidR="00E478B3">
        <w:t>isów porządkowych</w:t>
      </w:r>
      <w:r>
        <w:t>, a w szczególności zobowiązany jest do zostawiania okryć wierzchnich, dużych toreb i plecaków</w:t>
      </w:r>
      <w:r w:rsidR="00E478B3">
        <w:t xml:space="preserve"> </w:t>
      </w:r>
      <w:r>
        <w:t xml:space="preserve">w miejscu wskazanym przez </w:t>
      </w:r>
      <w:r w:rsidR="00E478B3">
        <w:t>o</w:t>
      </w:r>
      <w:r>
        <w:t>rganizatora, nie spożywania posiłków i napojów</w:t>
      </w:r>
      <w:r w:rsidR="00E478B3">
        <w:t xml:space="preserve"> poza wskazanymi miejscami</w:t>
      </w:r>
      <w:r>
        <w:t>, utrzymywania czystości</w:t>
      </w:r>
      <w:r w:rsidR="00E478B3">
        <w:t xml:space="preserve"> </w:t>
      </w:r>
      <w:r>
        <w:t xml:space="preserve">i przestrzegania przepisów BHP i </w:t>
      </w:r>
      <w:proofErr w:type="spellStart"/>
      <w:r>
        <w:t>P.Poż</w:t>
      </w:r>
      <w:proofErr w:type="spellEnd"/>
      <w:r>
        <w:t>.</w:t>
      </w:r>
    </w:p>
    <w:p w:rsidR="006C4814" w:rsidRDefault="006C4814" w:rsidP="006C4814">
      <w:pPr>
        <w:pStyle w:val="Akapitzlist"/>
        <w:numPr>
          <w:ilvl w:val="0"/>
          <w:numId w:val="1"/>
        </w:numPr>
        <w:jc w:val="both"/>
      </w:pPr>
      <w:r>
        <w:t xml:space="preserve">W </w:t>
      </w:r>
      <w:r w:rsidR="00E478B3">
        <w:t>przypadku wydarzeń o charakterze rodzinnym (wielopokoleniowych)</w:t>
      </w:r>
      <w:r>
        <w:t xml:space="preserve"> dzieci przebywają na terenie </w:t>
      </w:r>
      <w:r w:rsidR="00E478B3">
        <w:t>wydarzenia</w:t>
      </w:r>
      <w:r>
        <w:t xml:space="preserve"> pod opieką rodziców/opiekunów.</w:t>
      </w:r>
    </w:p>
    <w:p w:rsidR="009C5FE0" w:rsidRDefault="009C5FE0" w:rsidP="00E478B3">
      <w:pPr>
        <w:jc w:val="both"/>
      </w:pPr>
    </w:p>
    <w:sectPr w:rsidR="009C5FE0" w:rsidSect="00911AD3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AD3" w:rsidRDefault="00911AD3" w:rsidP="00911AD3">
      <w:pPr>
        <w:spacing w:after="0" w:line="240" w:lineRule="auto"/>
      </w:pPr>
      <w:r>
        <w:separator/>
      </w:r>
    </w:p>
  </w:endnote>
  <w:endnote w:type="continuationSeparator" w:id="0">
    <w:p w:rsidR="00911AD3" w:rsidRDefault="00911AD3" w:rsidP="0091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AD3" w:rsidRDefault="00911AD3" w:rsidP="00911AD3">
      <w:pPr>
        <w:spacing w:after="0" w:line="240" w:lineRule="auto"/>
      </w:pPr>
      <w:r>
        <w:separator/>
      </w:r>
    </w:p>
  </w:footnote>
  <w:footnote w:type="continuationSeparator" w:id="0">
    <w:p w:rsidR="00911AD3" w:rsidRDefault="00911AD3" w:rsidP="00911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D3" w:rsidRDefault="00911AD3" w:rsidP="00911AD3">
    <w:pPr>
      <w:pStyle w:val="Nagwek"/>
      <w:tabs>
        <w:tab w:val="clear" w:pos="9072"/>
        <w:tab w:val="left" w:pos="5812"/>
        <w:tab w:val="right" w:pos="9214"/>
      </w:tabs>
      <w:ind w:left="4536" w:right="-142"/>
      <w:rPr>
        <w:rFonts w:ascii="Arial Narrow" w:hAnsi="Arial Narrow" w:cs="Arial"/>
        <w:b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-60325</wp:posOffset>
          </wp:positionV>
          <wp:extent cx="1885315" cy="715645"/>
          <wp:effectExtent l="0" t="0" r="635" b="8255"/>
          <wp:wrapSquare wrapText="bothSides"/>
          <wp:docPr id="2" name="Obraz 2" descr="logo 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Narrow" w:hAnsi="Arial Narrow" w:cs="Arial"/>
        <w:b/>
      </w:rPr>
      <w:t xml:space="preserve">Fundacja Tarnowskiej  Agencji  Rozwoju Regionalnego </w:t>
    </w:r>
  </w:p>
  <w:p w:rsidR="00911AD3" w:rsidRDefault="00911AD3" w:rsidP="00911AD3">
    <w:pPr>
      <w:pStyle w:val="Nagwek"/>
      <w:tabs>
        <w:tab w:val="clear" w:pos="9072"/>
        <w:tab w:val="left" w:pos="5812"/>
        <w:tab w:val="right" w:pos="9214"/>
      </w:tabs>
      <w:ind w:left="4536" w:right="-142"/>
      <w:rPr>
        <w:rFonts w:ascii="Arial Narrow" w:hAnsi="Arial Narrow" w:cs="Arial"/>
      </w:rPr>
    </w:pPr>
    <w:r>
      <w:rPr>
        <w:rFonts w:ascii="Arial Narrow" w:hAnsi="Arial Narrow" w:cs="Arial"/>
      </w:rPr>
      <w:t xml:space="preserve"> ul. Rynek 16/13 , 33-100 Tarnów</w:t>
    </w:r>
  </w:p>
  <w:p w:rsidR="00911AD3" w:rsidRDefault="00911AD3" w:rsidP="00911AD3">
    <w:pPr>
      <w:pStyle w:val="Nagwek"/>
      <w:tabs>
        <w:tab w:val="clear" w:pos="9072"/>
        <w:tab w:val="left" w:pos="5812"/>
        <w:tab w:val="right" w:pos="9214"/>
      </w:tabs>
      <w:ind w:left="4536" w:right="-142"/>
      <w:rPr>
        <w:rFonts w:ascii="Arial Narrow" w:hAnsi="Arial Narrow" w:cs="Arial"/>
      </w:rPr>
    </w:pPr>
    <w:r>
      <w:rPr>
        <w:rFonts w:ascii="Arial Narrow" w:hAnsi="Arial Narrow" w:cs="Arial"/>
      </w:rPr>
      <w:t>NIP 8733286249; REGON 522837308</w:t>
    </w:r>
  </w:p>
  <w:p w:rsidR="00911AD3" w:rsidRDefault="00911AD3" w:rsidP="00911AD3">
    <w:pPr>
      <w:pStyle w:val="Nagwek"/>
      <w:tabs>
        <w:tab w:val="clear" w:pos="9072"/>
        <w:tab w:val="left" w:pos="5812"/>
        <w:tab w:val="right" w:pos="9214"/>
      </w:tabs>
      <w:ind w:left="4536" w:right="-142"/>
      <w:rPr>
        <w:rFonts w:ascii="Arial Narrow" w:hAnsi="Arial Narrow" w:cs="Arial"/>
      </w:rPr>
    </w:pPr>
    <w:r>
      <w:rPr>
        <w:rFonts w:ascii="Arial Narrow" w:hAnsi="Arial Narrow" w:cs="Arial"/>
      </w:rPr>
      <w:t xml:space="preserve">tel. +48 669 886 873 </w:t>
    </w:r>
  </w:p>
  <w:p w:rsidR="00911AD3" w:rsidRDefault="00911AD3" w:rsidP="00911AD3">
    <w:pPr>
      <w:pStyle w:val="Nagwek"/>
      <w:tabs>
        <w:tab w:val="clear" w:pos="9072"/>
        <w:tab w:val="left" w:pos="5812"/>
        <w:tab w:val="right" w:pos="9214"/>
      </w:tabs>
      <w:ind w:left="4536" w:right="-142"/>
      <w:rPr>
        <w:rFonts w:ascii="Arial Narrow" w:hAnsi="Arial Narrow" w:cs="Arial"/>
      </w:rPr>
    </w:pPr>
    <w:r>
      <w:rPr>
        <w:rFonts w:ascii="Arial Narrow" w:hAnsi="Arial Narrow" w:cs="Arial"/>
      </w:rPr>
      <w:t xml:space="preserve">e-mail: </w:t>
    </w:r>
    <w:hyperlink r:id="rId2" w:history="1">
      <w:r>
        <w:rPr>
          <w:rStyle w:val="Hipercze"/>
          <w:rFonts w:ascii="Arial Narrow" w:hAnsi="Arial Narrow" w:cs="Arial"/>
        </w:rPr>
        <w:t>fundacja@tarr.tarnow.pl</w:t>
      </w:r>
    </w:hyperlink>
    <w:r>
      <w:rPr>
        <w:rFonts w:ascii="Arial Narrow" w:hAnsi="Arial Narrow" w:cs="Arial"/>
      </w:rPr>
      <w:t xml:space="preserve">                                                                                                                                          </w:t>
    </w:r>
  </w:p>
  <w:p w:rsidR="00911AD3" w:rsidRDefault="00911AD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A0065"/>
    <w:multiLevelType w:val="hybridMultilevel"/>
    <w:tmpl w:val="14B6C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A0435"/>
    <w:rsid w:val="002462B9"/>
    <w:rsid w:val="00346CAC"/>
    <w:rsid w:val="005A0435"/>
    <w:rsid w:val="006C4814"/>
    <w:rsid w:val="00911AD3"/>
    <w:rsid w:val="009C5FE0"/>
    <w:rsid w:val="00E478B3"/>
    <w:rsid w:val="00F07493"/>
    <w:rsid w:val="00FA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76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43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AD3"/>
  </w:style>
  <w:style w:type="paragraph" w:styleId="Stopka">
    <w:name w:val="footer"/>
    <w:basedOn w:val="Normalny"/>
    <w:link w:val="StopkaZnak"/>
    <w:uiPriority w:val="99"/>
    <w:unhideWhenUsed/>
    <w:rsid w:val="0091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AD3"/>
  </w:style>
  <w:style w:type="character" w:styleId="Hipercze">
    <w:name w:val="Hyperlink"/>
    <w:basedOn w:val="Domylnaczcionkaakapitu"/>
    <w:uiPriority w:val="99"/>
    <w:semiHidden/>
    <w:unhideWhenUsed/>
    <w:rsid w:val="00911A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43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AD3"/>
  </w:style>
  <w:style w:type="paragraph" w:styleId="Stopka">
    <w:name w:val="footer"/>
    <w:basedOn w:val="Normalny"/>
    <w:link w:val="StopkaZnak"/>
    <w:uiPriority w:val="99"/>
    <w:unhideWhenUsed/>
    <w:rsid w:val="00911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AD3"/>
  </w:style>
  <w:style w:type="character" w:styleId="Hipercze">
    <w:name w:val="Hyperlink"/>
    <w:basedOn w:val="Domylnaczcionkaakapitu"/>
    <w:uiPriority w:val="99"/>
    <w:semiHidden/>
    <w:unhideWhenUsed/>
    <w:rsid w:val="00911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rr@tarr.tarnow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359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mlata</dc:creator>
  <cp:lastModifiedBy>DELL</cp:lastModifiedBy>
  <cp:revision>3</cp:revision>
  <dcterms:created xsi:type="dcterms:W3CDTF">2024-11-21T08:05:00Z</dcterms:created>
  <dcterms:modified xsi:type="dcterms:W3CDTF">2024-11-21T09:50:00Z</dcterms:modified>
</cp:coreProperties>
</file>